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0D5B" w:rsidRDefault="00140D5B" w:rsidP="004C17FE">
      <w:pPr>
        <w:spacing w:after="0" w:line="480" w:lineRule="auto"/>
        <w:jc w:val="center"/>
        <w:rPr>
          <w:rFonts w:ascii="Times New Roman" w:hAnsi="Times New Roman" w:cs="Times New Roman"/>
          <w:sz w:val="24"/>
        </w:rPr>
      </w:pPr>
    </w:p>
    <w:p w:rsidR="00140D5B" w:rsidRDefault="00140D5B" w:rsidP="004C17FE">
      <w:pPr>
        <w:spacing w:after="0" w:line="480" w:lineRule="auto"/>
        <w:jc w:val="center"/>
        <w:rPr>
          <w:rFonts w:ascii="Times New Roman" w:hAnsi="Times New Roman" w:cs="Times New Roman"/>
          <w:sz w:val="24"/>
        </w:rPr>
      </w:pPr>
    </w:p>
    <w:p w:rsidR="00140D5B" w:rsidRDefault="00140D5B" w:rsidP="004C17FE">
      <w:pPr>
        <w:spacing w:after="0" w:line="480" w:lineRule="auto"/>
        <w:jc w:val="center"/>
        <w:rPr>
          <w:rFonts w:ascii="Times New Roman" w:hAnsi="Times New Roman" w:cs="Times New Roman"/>
          <w:sz w:val="24"/>
        </w:rPr>
      </w:pPr>
    </w:p>
    <w:p w:rsidR="00140D5B" w:rsidRDefault="00140D5B" w:rsidP="004C17FE">
      <w:pPr>
        <w:spacing w:after="0" w:line="480" w:lineRule="auto"/>
        <w:jc w:val="center"/>
        <w:rPr>
          <w:rFonts w:ascii="Times New Roman" w:hAnsi="Times New Roman" w:cs="Times New Roman"/>
          <w:sz w:val="24"/>
        </w:rPr>
      </w:pPr>
    </w:p>
    <w:p w:rsidR="00140D5B" w:rsidRDefault="00140D5B" w:rsidP="004C17FE">
      <w:pPr>
        <w:spacing w:after="0" w:line="480" w:lineRule="auto"/>
        <w:jc w:val="center"/>
        <w:rPr>
          <w:rFonts w:ascii="Times New Roman" w:hAnsi="Times New Roman" w:cs="Times New Roman"/>
          <w:sz w:val="24"/>
        </w:rPr>
      </w:pPr>
    </w:p>
    <w:p w:rsidR="00140D5B" w:rsidRDefault="00140D5B" w:rsidP="004C17FE">
      <w:pPr>
        <w:spacing w:after="0" w:line="480" w:lineRule="auto"/>
        <w:jc w:val="center"/>
        <w:rPr>
          <w:rFonts w:ascii="Times New Roman" w:hAnsi="Times New Roman" w:cs="Times New Roman"/>
          <w:sz w:val="24"/>
        </w:rPr>
      </w:pPr>
    </w:p>
    <w:p w:rsidR="00140D5B" w:rsidRDefault="00140D5B" w:rsidP="004C17FE">
      <w:pPr>
        <w:spacing w:after="0" w:line="480" w:lineRule="auto"/>
        <w:jc w:val="center"/>
        <w:rPr>
          <w:rFonts w:ascii="Times New Roman" w:hAnsi="Times New Roman" w:cs="Times New Roman"/>
          <w:sz w:val="24"/>
        </w:rPr>
      </w:pPr>
    </w:p>
    <w:p w:rsidR="00140D5B" w:rsidRDefault="00140D5B" w:rsidP="004C17FE">
      <w:pPr>
        <w:spacing w:after="0" w:line="480" w:lineRule="auto"/>
        <w:jc w:val="center"/>
        <w:rPr>
          <w:rFonts w:ascii="Times New Roman" w:hAnsi="Times New Roman" w:cs="Times New Roman"/>
          <w:sz w:val="24"/>
        </w:rPr>
      </w:pPr>
    </w:p>
    <w:p w:rsidR="00140D5B" w:rsidRPr="00140D5B" w:rsidRDefault="00140D5B" w:rsidP="00140D5B">
      <w:pPr>
        <w:spacing w:after="0" w:line="480" w:lineRule="auto"/>
        <w:jc w:val="center"/>
        <w:rPr>
          <w:rFonts w:ascii="Times New Roman" w:hAnsi="Times New Roman" w:cs="Times New Roman"/>
          <w:sz w:val="24"/>
        </w:rPr>
      </w:pPr>
      <w:r w:rsidRPr="00140D5B">
        <w:rPr>
          <w:rFonts w:ascii="Times New Roman" w:hAnsi="Times New Roman" w:cs="Times New Roman"/>
          <w:sz w:val="24"/>
        </w:rPr>
        <w:t>The Apology and Socrates Trial</w:t>
      </w:r>
    </w:p>
    <w:p w:rsidR="00140D5B" w:rsidRDefault="00140D5B" w:rsidP="004C17FE">
      <w:pPr>
        <w:spacing w:after="0" w:line="480" w:lineRule="auto"/>
        <w:jc w:val="center"/>
        <w:rPr>
          <w:rFonts w:ascii="Times New Roman" w:hAnsi="Times New Roman" w:cs="Times New Roman"/>
          <w:sz w:val="24"/>
        </w:rPr>
      </w:pPr>
      <w:r>
        <w:rPr>
          <w:rFonts w:ascii="Times New Roman" w:hAnsi="Times New Roman" w:cs="Times New Roman"/>
          <w:sz w:val="24"/>
        </w:rPr>
        <w:t>Student’s Name</w:t>
      </w:r>
    </w:p>
    <w:p w:rsidR="00140D5B" w:rsidRDefault="00140D5B" w:rsidP="004C17FE">
      <w:pPr>
        <w:spacing w:after="0" w:line="480" w:lineRule="auto"/>
        <w:jc w:val="center"/>
        <w:rPr>
          <w:rFonts w:ascii="Times New Roman" w:hAnsi="Times New Roman" w:cs="Times New Roman"/>
          <w:sz w:val="24"/>
        </w:rPr>
      </w:pPr>
      <w:r>
        <w:rPr>
          <w:rFonts w:ascii="Times New Roman" w:hAnsi="Times New Roman" w:cs="Times New Roman"/>
          <w:sz w:val="24"/>
        </w:rPr>
        <w:t>Institution Affiliation</w:t>
      </w:r>
    </w:p>
    <w:p w:rsidR="00140D5B" w:rsidRDefault="00140D5B" w:rsidP="004C17FE">
      <w:pPr>
        <w:spacing w:after="0" w:line="480" w:lineRule="auto"/>
        <w:jc w:val="center"/>
        <w:rPr>
          <w:rFonts w:ascii="Times New Roman" w:hAnsi="Times New Roman" w:cs="Times New Roman"/>
          <w:sz w:val="24"/>
        </w:rPr>
      </w:pPr>
      <w:r>
        <w:rPr>
          <w:rFonts w:ascii="Times New Roman" w:hAnsi="Times New Roman" w:cs="Times New Roman"/>
          <w:sz w:val="24"/>
        </w:rPr>
        <w:t>Course</w:t>
      </w:r>
    </w:p>
    <w:p w:rsidR="00140D5B" w:rsidRDefault="00140D5B" w:rsidP="004C17FE">
      <w:pPr>
        <w:spacing w:after="0" w:line="480" w:lineRule="auto"/>
        <w:jc w:val="center"/>
        <w:rPr>
          <w:rFonts w:ascii="Times New Roman" w:hAnsi="Times New Roman" w:cs="Times New Roman"/>
          <w:sz w:val="24"/>
        </w:rPr>
      </w:pPr>
      <w:r>
        <w:rPr>
          <w:rFonts w:ascii="Times New Roman" w:hAnsi="Times New Roman" w:cs="Times New Roman"/>
          <w:sz w:val="24"/>
        </w:rPr>
        <w:t xml:space="preserve">Date </w:t>
      </w:r>
    </w:p>
    <w:p w:rsidR="00140D5B" w:rsidRDefault="00140D5B" w:rsidP="004C17FE">
      <w:pPr>
        <w:spacing w:after="0" w:line="480" w:lineRule="auto"/>
        <w:jc w:val="center"/>
        <w:rPr>
          <w:rFonts w:ascii="Times New Roman" w:hAnsi="Times New Roman" w:cs="Times New Roman"/>
          <w:sz w:val="24"/>
        </w:rPr>
      </w:pPr>
    </w:p>
    <w:p w:rsidR="00140D5B" w:rsidRDefault="00140D5B" w:rsidP="004C17FE">
      <w:pPr>
        <w:spacing w:after="0" w:line="480" w:lineRule="auto"/>
        <w:jc w:val="center"/>
        <w:rPr>
          <w:rFonts w:ascii="Times New Roman" w:hAnsi="Times New Roman" w:cs="Times New Roman"/>
          <w:sz w:val="24"/>
        </w:rPr>
      </w:pPr>
    </w:p>
    <w:p w:rsidR="00140D5B" w:rsidRDefault="00140D5B" w:rsidP="004C17FE">
      <w:pPr>
        <w:spacing w:after="0" w:line="480" w:lineRule="auto"/>
        <w:jc w:val="center"/>
        <w:rPr>
          <w:rFonts w:ascii="Times New Roman" w:hAnsi="Times New Roman" w:cs="Times New Roman"/>
          <w:sz w:val="24"/>
        </w:rPr>
      </w:pPr>
    </w:p>
    <w:p w:rsidR="00140D5B" w:rsidRDefault="00140D5B" w:rsidP="004C17FE">
      <w:pPr>
        <w:spacing w:after="0" w:line="480" w:lineRule="auto"/>
        <w:jc w:val="center"/>
        <w:rPr>
          <w:rFonts w:ascii="Times New Roman" w:hAnsi="Times New Roman" w:cs="Times New Roman"/>
          <w:sz w:val="24"/>
        </w:rPr>
      </w:pPr>
    </w:p>
    <w:p w:rsidR="00140D5B" w:rsidRDefault="00140D5B" w:rsidP="004C17FE">
      <w:pPr>
        <w:spacing w:after="0" w:line="480" w:lineRule="auto"/>
        <w:jc w:val="center"/>
        <w:rPr>
          <w:rFonts w:ascii="Times New Roman" w:hAnsi="Times New Roman" w:cs="Times New Roman"/>
          <w:sz w:val="24"/>
        </w:rPr>
      </w:pPr>
    </w:p>
    <w:p w:rsidR="00140D5B" w:rsidRDefault="00140D5B" w:rsidP="004C17FE">
      <w:pPr>
        <w:spacing w:after="0" w:line="480" w:lineRule="auto"/>
        <w:jc w:val="center"/>
        <w:rPr>
          <w:rFonts w:ascii="Times New Roman" w:hAnsi="Times New Roman" w:cs="Times New Roman"/>
          <w:sz w:val="24"/>
        </w:rPr>
      </w:pPr>
    </w:p>
    <w:p w:rsidR="00140D5B" w:rsidRDefault="00140D5B" w:rsidP="004C17FE">
      <w:pPr>
        <w:spacing w:after="0" w:line="480" w:lineRule="auto"/>
        <w:jc w:val="center"/>
        <w:rPr>
          <w:rFonts w:ascii="Times New Roman" w:hAnsi="Times New Roman" w:cs="Times New Roman"/>
          <w:sz w:val="24"/>
        </w:rPr>
      </w:pPr>
    </w:p>
    <w:p w:rsidR="00140D5B" w:rsidRDefault="00140D5B" w:rsidP="004C17FE">
      <w:pPr>
        <w:spacing w:after="0" w:line="480" w:lineRule="auto"/>
        <w:jc w:val="center"/>
        <w:rPr>
          <w:rFonts w:ascii="Times New Roman" w:hAnsi="Times New Roman" w:cs="Times New Roman"/>
          <w:sz w:val="24"/>
        </w:rPr>
      </w:pPr>
    </w:p>
    <w:p w:rsidR="00140D5B" w:rsidRDefault="00140D5B" w:rsidP="004C17FE">
      <w:pPr>
        <w:spacing w:after="0" w:line="480" w:lineRule="auto"/>
        <w:jc w:val="center"/>
        <w:rPr>
          <w:rFonts w:ascii="Times New Roman" w:hAnsi="Times New Roman" w:cs="Times New Roman"/>
          <w:sz w:val="24"/>
        </w:rPr>
      </w:pPr>
    </w:p>
    <w:p w:rsidR="00140D5B" w:rsidRDefault="00140D5B" w:rsidP="004C17FE">
      <w:pPr>
        <w:spacing w:after="0" w:line="480" w:lineRule="auto"/>
        <w:jc w:val="center"/>
        <w:rPr>
          <w:rFonts w:ascii="Times New Roman" w:hAnsi="Times New Roman" w:cs="Times New Roman"/>
          <w:sz w:val="24"/>
        </w:rPr>
      </w:pPr>
    </w:p>
    <w:p w:rsidR="00AC7609" w:rsidRPr="000805F5" w:rsidRDefault="00AC7609" w:rsidP="00AC7609">
      <w:pPr>
        <w:spacing w:after="0" w:line="480" w:lineRule="auto"/>
        <w:jc w:val="center"/>
        <w:rPr>
          <w:rFonts w:ascii="Times New Roman" w:hAnsi="Times New Roman" w:cs="Times New Roman"/>
          <w:b/>
          <w:sz w:val="24"/>
        </w:rPr>
      </w:pPr>
      <w:r w:rsidRPr="000805F5">
        <w:rPr>
          <w:rFonts w:ascii="Times New Roman" w:hAnsi="Times New Roman" w:cs="Times New Roman"/>
          <w:b/>
          <w:sz w:val="24"/>
        </w:rPr>
        <w:lastRenderedPageBreak/>
        <w:t>The Apology and Socrates Trial</w:t>
      </w:r>
    </w:p>
    <w:p w:rsidR="00AC7609" w:rsidRPr="00AC7609" w:rsidRDefault="00AC7609" w:rsidP="004D4423">
      <w:pPr>
        <w:spacing w:after="0" w:line="480" w:lineRule="auto"/>
        <w:ind w:firstLine="720"/>
        <w:rPr>
          <w:rFonts w:ascii="Times New Roman" w:hAnsi="Times New Roman" w:cs="Times New Roman"/>
          <w:sz w:val="24"/>
        </w:rPr>
      </w:pPr>
      <w:r w:rsidRPr="00AC7609">
        <w:rPr>
          <w:rFonts w:ascii="Times New Roman" w:hAnsi="Times New Roman" w:cs="Times New Roman"/>
          <w:sz w:val="24"/>
        </w:rPr>
        <w:t xml:space="preserve">The publication by Plato, the Apology, documents the trial of Socrates. The trial has Socrates’ reputation in question in the Athenian community. Additionally, accusations are being </w:t>
      </w:r>
      <w:r w:rsidR="004D4423" w:rsidRPr="00AC7609">
        <w:rPr>
          <w:rFonts w:ascii="Times New Roman" w:hAnsi="Times New Roman" w:cs="Times New Roman"/>
          <w:sz w:val="24"/>
        </w:rPr>
        <w:t>levelled</w:t>
      </w:r>
      <w:r w:rsidRPr="00AC7609">
        <w:rPr>
          <w:rFonts w:ascii="Times New Roman" w:hAnsi="Times New Roman" w:cs="Times New Roman"/>
          <w:sz w:val="24"/>
        </w:rPr>
        <w:t xml:space="preserve"> by two groups of accusers: the older and younger. Nevertheless, it is essential to note that the accusation being </w:t>
      </w:r>
      <w:r w:rsidR="004D4423" w:rsidRPr="00AC7609">
        <w:rPr>
          <w:rFonts w:ascii="Times New Roman" w:hAnsi="Times New Roman" w:cs="Times New Roman"/>
          <w:sz w:val="24"/>
        </w:rPr>
        <w:t>levelled</w:t>
      </w:r>
      <w:r w:rsidRPr="00AC7609">
        <w:rPr>
          <w:rFonts w:ascii="Times New Roman" w:hAnsi="Times New Roman" w:cs="Times New Roman"/>
          <w:sz w:val="24"/>
        </w:rPr>
        <w:t xml:space="preserve"> against Socrates includes selling his skills to the highest bidder, taking money from the young ones due to an apprenticeship, explaining the heavens with earthly terms, </w:t>
      </w:r>
      <w:r w:rsidR="004D4423" w:rsidRPr="00AC7609">
        <w:rPr>
          <w:rFonts w:ascii="Times New Roman" w:hAnsi="Times New Roman" w:cs="Times New Roman"/>
          <w:sz w:val="24"/>
        </w:rPr>
        <w:t>rumoured</w:t>
      </w:r>
      <w:r w:rsidRPr="00AC7609">
        <w:rPr>
          <w:rFonts w:ascii="Times New Roman" w:hAnsi="Times New Roman" w:cs="Times New Roman"/>
          <w:sz w:val="24"/>
        </w:rPr>
        <w:t xml:space="preserve"> association with the thirty, and being a charlatan. Most importantly, Socrates indicates that his success and long tenure as a teacher and artist in the Athenian community are the reason behind his challengers' accusation. Furthermore, Socrates presents an argument questioning the level and presence of any knowledge or wisdom among different people. This argument was meant to indicate that knowledge and wisdom were not centralized or localized to society's highly privileged.</w:t>
      </w:r>
    </w:p>
    <w:p w:rsidR="00AC7609" w:rsidRPr="00AC7609" w:rsidRDefault="00AC7609" w:rsidP="004D4423">
      <w:pPr>
        <w:spacing w:after="0" w:line="480" w:lineRule="auto"/>
        <w:ind w:firstLine="720"/>
        <w:rPr>
          <w:rFonts w:ascii="Times New Roman" w:hAnsi="Times New Roman" w:cs="Times New Roman"/>
          <w:sz w:val="24"/>
        </w:rPr>
      </w:pPr>
      <w:r w:rsidRPr="00AC7609">
        <w:rPr>
          <w:rFonts w:ascii="Times New Roman" w:hAnsi="Times New Roman" w:cs="Times New Roman"/>
          <w:sz w:val="24"/>
        </w:rPr>
        <w:t>Socrates identifies that politicians, poets, and artisans. Socrates notes that politicians lack knowledge and wisdom but are good followers of orthodoxy or the right opinion</w:t>
      </w:r>
      <w:r w:rsidR="000E062B">
        <w:rPr>
          <w:rFonts w:ascii="Times New Roman" w:hAnsi="Times New Roman" w:cs="Times New Roman"/>
          <w:sz w:val="24"/>
        </w:rPr>
        <w:t xml:space="preserve"> (WARD, 2018)</w:t>
      </w:r>
      <w:r w:rsidRPr="00AC7609">
        <w:rPr>
          <w:rFonts w:ascii="Times New Roman" w:hAnsi="Times New Roman" w:cs="Times New Roman"/>
          <w:sz w:val="24"/>
        </w:rPr>
        <w:t xml:space="preserve">. He notes that politicians often have great ideas that they never know how to explain; this was a shortcoming compared to knowledge. Socrates indicates that despite the politicians' capability in mustering support and votes, it is imperative to indicate that their competence in politics does not relate to rational knowledge or wisdom. Consequentially, the politicians in Athens are not happy by this analysis provided by Socrates. Alternatively, he compares poets to individuals with no control or access to knowledge as their composition was easily relatable and debunked by the general public. On the other hand, Socrates debunked artisans as wise since their skillset is specific to thematic areas. Additionally, Socrates also mocked language writers and rhetors, questioning their mastery of language and conversation. </w:t>
      </w:r>
    </w:p>
    <w:p w:rsidR="00AC7609" w:rsidRPr="00AC7609" w:rsidRDefault="00AC7609" w:rsidP="004D4423">
      <w:pPr>
        <w:spacing w:after="0" w:line="480" w:lineRule="auto"/>
        <w:ind w:firstLine="720"/>
        <w:rPr>
          <w:rFonts w:ascii="Times New Roman" w:hAnsi="Times New Roman" w:cs="Times New Roman"/>
          <w:sz w:val="24"/>
        </w:rPr>
      </w:pPr>
      <w:r w:rsidRPr="00AC7609">
        <w:rPr>
          <w:rFonts w:ascii="Times New Roman" w:hAnsi="Times New Roman" w:cs="Times New Roman"/>
          <w:sz w:val="24"/>
        </w:rPr>
        <w:lastRenderedPageBreak/>
        <w:t>Socrates's philosophy becomes a dangerous enterprise after he challenged the different classes of knowledgeable people in ancient Greece. Socrates open contests with the politicians, artisans, rhetors, and poets. These aggrieved parties become some of his accusers. Nevertheless, it is essential to note that Socrates is keen on addressing the older accusers rather than his younger one is a clear exemplification of precedence and priority. The older accusers have been around for an extended period, and most of their accusation is based on society, traditions, and religion.</w:t>
      </w:r>
      <w:r w:rsidR="000805F5">
        <w:rPr>
          <w:rFonts w:ascii="Times New Roman" w:hAnsi="Times New Roman" w:cs="Times New Roman"/>
          <w:sz w:val="24"/>
        </w:rPr>
        <w:t xml:space="preserve"> Therefore, accusation of association with the thirty impugned Socrates reputation as the group was associated with turning Greece into an Oligarchy. Resultantly, </w:t>
      </w:r>
      <w:bookmarkStart w:id="0" w:name="_GoBack"/>
      <w:bookmarkEnd w:id="0"/>
      <w:r w:rsidRPr="00AC7609">
        <w:rPr>
          <w:rFonts w:ascii="Times New Roman" w:hAnsi="Times New Roman" w:cs="Times New Roman"/>
          <w:sz w:val="24"/>
        </w:rPr>
        <w:t xml:space="preserve">Socrates’ action of engaging the older accusers is a clear indication of their gravity. </w:t>
      </w:r>
    </w:p>
    <w:p w:rsidR="00AC7609" w:rsidRPr="00AC7609" w:rsidRDefault="00AC7609" w:rsidP="004D4423">
      <w:pPr>
        <w:spacing w:after="0" w:line="480" w:lineRule="auto"/>
        <w:ind w:firstLine="720"/>
        <w:rPr>
          <w:rFonts w:ascii="Times New Roman" w:hAnsi="Times New Roman" w:cs="Times New Roman"/>
          <w:sz w:val="24"/>
        </w:rPr>
      </w:pPr>
      <w:r w:rsidRPr="00AC7609">
        <w:rPr>
          <w:rFonts w:ascii="Times New Roman" w:hAnsi="Times New Roman" w:cs="Times New Roman"/>
          <w:sz w:val="24"/>
        </w:rPr>
        <w:t>Socrates compares himself to a gadfly due to his action. He indicates that he finds pleasure and virtue in undertakings that are offer self-satisfaction despite leading to a strained relationship with others. Additionally, Socrates also compares the gadfly’s bite and pestering nature to his tireless engagement of the society's knowledgeable members until they become hopeless. His questions are not only profound and deep but also insulting. According to Plato, Socrates' designation of himself as the state’s gadfly was an act of self-anointment as a chosen one picked by the gods to be a steed. Therefore, Socrates saw the accusation and persecution by the general public and his accusers as part of his higher calling</w:t>
      </w:r>
      <w:r w:rsidR="004D4423" w:rsidRPr="004D4423">
        <w:rPr>
          <w:rFonts w:ascii="Times New Roman" w:hAnsi="Times New Roman" w:cs="Times New Roman"/>
          <w:sz w:val="24"/>
        </w:rPr>
        <w:t xml:space="preserve"> </w:t>
      </w:r>
      <w:r w:rsidR="004D4423">
        <w:rPr>
          <w:rFonts w:ascii="Times New Roman" w:hAnsi="Times New Roman" w:cs="Times New Roman"/>
          <w:sz w:val="24"/>
        </w:rPr>
        <w:t>(</w:t>
      </w:r>
      <w:proofErr w:type="spellStart"/>
      <w:r w:rsidR="004D4423">
        <w:rPr>
          <w:rFonts w:ascii="Times New Roman" w:hAnsi="Times New Roman" w:cs="Times New Roman"/>
          <w:sz w:val="24"/>
        </w:rPr>
        <w:t>Magendanz</w:t>
      </w:r>
      <w:proofErr w:type="spellEnd"/>
      <w:r w:rsidR="004D4423">
        <w:rPr>
          <w:rFonts w:ascii="Times New Roman" w:hAnsi="Times New Roman" w:cs="Times New Roman"/>
          <w:sz w:val="24"/>
        </w:rPr>
        <w:t xml:space="preserve">, </w:t>
      </w:r>
      <w:r w:rsidR="004D4423" w:rsidRPr="004D4423">
        <w:rPr>
          <w:rFonts w:ascii="Times New Roman" w:hAnsi="Times New Roman" w:cs="Times New Roman"/>
          <w:sz w:val="24"/>
        </w:rPr>
        <w:t>2020).</w:t>
      </w:r>
      <w:r w:rsidRPr="00AC7609">
        <w:rPr>
          <w:rFonts w:ascii="Times New Roman" w:hAnsi="Times New Roman" w:cs="Times New Roman"/>
          <w:sz w:val="24"/>
        </w:rPr>
        <w:t xml:space="preserve"> Nevertheless, it is important to note that Socrates’ actions were driven by the sole need to create quorum and conversation to spark philosophical change.</w:t>
      </w:r>
    </w:p>
    <w:p w:rsidR="00AC7609" w:rsidRDefault="00AC7609" w:rsidP="00AC7609">
      <w:pPr>
        <w:spacing w:after="0" w:line="480" w:lineRule="auto"/>
        <w:rPr>
          <w:rFonts w:ascii="Times New Roman" w:hAnsi="Times New Roman" w:cs="Times New Roman"/>
          <w:sz w:val="24"/>
        </w:rPr>
      </w:pPr>
    </w:p>
    <w:p w:rsidR="00AC7609" w:rsidRDefault="00AC7609" w:rsidP="00AC7609">
      <w:pPr>
        <w:spacing w:after="0" w:line="480" w:lineRule="auto"/>
        <w:rPr>
          <w:rFonts w:ascii="Times New Roman" w:hAnsi="Times New Roman" w:cs="Times New Roman"/>
          <w:sz w:val="24"/>
        </w:rPr>
      </w:pPr>
    </w:p>
    <w:p w:rsidR="00AC7609" w:rsidRDefault="00AC7609" w:rsidP="00AC7609">
      <w:pPr>
        <w:spacing w:after="0" w:line="480" w:lineRule="auto"/>
        <w:rPr>
          <w:rFonts w:ascii="Times New Roman" w:hAnsi="Times New Roman" w:cs="Times New Roman"/>
          <w:sz w:val="24"/>
        </w:rPr>
      </w:pPr>
    </w:p>
    <w:p w:rsidR="004D4423" w:rsidRDefault="004D4423" w:rsidP="00AC7609">
      <w:pPr>
        <w:spacing w:after="0" w:line="480" w:lineRule="auto"/>
        <w:rPr>
          <w:rFonts w:ascii="Times New Roman" w:hAnsi="Times New Roman" w:cs="Times New Roman"/>
          <w:sz w:val="24"/>
        </w:rPr>
      </w:pPr>
    </w:p>
    <w:p w:rsidR="004D4423" w:rsidRDefault="004D4423" w:rsidP="00AC7609">
      <w:pPr>
        <w:spacing w:after="0" w:line="480" w:lineRule="auto"/>
        <w:rPr>
          <w:rFonts w:ascii="Times New Roman" w:hAnsi="Times New Roman" w:cs="Times New Roman"/>
          <w:sz w:val="24"/>
        </w:rPr>
      </w:pPr>
    </w:p>
    <w:p w:rsidR="00AC7609" w:rsidRDefault="00AC7609" w:rsidP="004D4423">
      <w:pPr>
        <w:spacing w:after="0" w:line="480" w:lineRule="auto"/>
        <w:jc w:val="center"/>
        <w:rPr>
          <w:rFonts w:ascii="Times New Roman" w:hAnsi="Times New Roman" w:cs="Times New Roman"/>
          <w:sz w:val="24"/>
        </w:rPr>
      </w:pPr>
      <w:r>
        <w:rPr>
          <w:rFonts w:ascii="Times New Roman" w:hAnsi="Times New Roman" w:cs="Times New Roman"/>
          <w:sz w:val="24"/>
        </w:rPr>
        <w:t>Reference</w:t>
      </w:r>
    </w:p>
    <w:p w:rsidR="004D4423" w:rsidRDefault="004D4423" w:rsidP="004D4423">
      <w:pPr>
        <w:spacing w:after="0" w:line="480" w:lineRule="auto"/>
        <w:ind w:left="720" w:hanging="720"/>
        <w:rPr>
          <w:rFonts w:ascii="Times New Roman" w:hAnsi="Times New Roman" w:cs="Times New Roman"/>
          <w:sz w:val="24"/>
        </w:rPr>
      </w:pPr>
      <w:proofErr w:type="spellStart"/>
      <w:r w:rsidRPr="004D4423">
        <w:rPr>
          <w:rFonts w:ascii="Times New Roman" w:hAnsi="Times New Roman" w:cs="Times New Roman"/>
          <w:sz w:val="24"/>
        </w:rPr>
        <w:t>Magendanz</w:t>
      </w:r>
      <w:proofErr w:type="spellEnd"/>
      <w:r w:rsidRPr="004D4423">
        <w:rPr>
          <w:rFonts w:ascii="Times New Roman" w:hAnsi="Times New Roman" w:cs="Times New Roman"/>
          <w:sz w:val="24"/>
        </w:rPr>
        <w:t>, D. (2020). Socrates' Deadly Game. </w:t>
      </w:r>
      <w:r w:rsidRPr="004D4423">
        <w:rPr>
          <w:rFonts w:ascii="Times New Roman" w:hAnsi="Times New Roman" w:cs="Times New Roman"/>
          <w:i/>
          <w:iCs/>
          <w:sz w:val="24"/>
        </w:rPr>
        <w:t>Available at SSRN 3603120</w:t>
      </w:r>
      <w:r w:rsidRPr="004D4423">
        <w:rPr>
          <w:rFonts w:ascii="Times New Roman" w:hAnsi="Times New Roman" w:cs="Times New Roman"/>
          <w:sz w:val="24"/>
        </w:rPr>
        <w:t>.</w:t>
      </w:r>
    </w:p>
    <w:p w:rsidR="00AC7609" w:rsidRDefault="004D4423" w:rsidP="004D4423">
      <w:pPr>
        <w:spacing w:after="0" w:line="480" w:lineRule="auto"/>
        <w:ind w:left="720" w:hanging="720"/>
        <w:rPr>
          <w:rFonts w:ascii="Times New Roman" w:hAnsi="Times New Roman" w:cs="Times New Roman"/>
          <w:sz w:val="24"/>
        </w:rPr>
      </w:pPr>
      <w:r w:rsidRPr="004D4423">
        <w:rPr>
          <w:rFonts w:ascii="Times New Roman" w:hAnsi="Times New Roman" w:cs="Times New Roman"/>
          <w:sz w:val="24"/>
        </w:rPr>
        <w:t xml:space="preserve">WARD, A. (2018). CHAPTER FOUR REASON, RELIGION AND FREEDOM OF SPEECH: SOCRATES AND ANTIGONE AS DEMOCRATIC </w:t>
      </w:r>
      <w:proofErr w:type="gramStart"/>
      <w:r w:rsidRPr="004D4423">
        <w:rPr>
          <w:rFonts w:ascii="Times New Roman" w:hAnsi="Times New Roman" w:cs="Times New Roman"/>
          <w:sz w:val="24"/>
        </w:rPr>
        <w:t>HEROES?.</w:t>
      </w:r>
      <w:proofErr w:type="gramEnd"/>
      <w:r w:rsidRPr="004D4423">
        <w:rPr>
          <w:rFonts w:ascii="Times New Roman" w:hAnsi="Times New Roman" w:cs="Times New Roman"/>
          <w:sz w:val="24"/>
        </w:rPr>
        <w:t> </w:t>
      </w:r>
      <w:r w:rsidRPr="004D4423">
        <w:rPr>
          <w:rFonts w:ascii="Times New Roman" w:hAnsi="Times New Roman" w:cs="Times New Roman"/>
          <w:i/>
          <w:iCs/>
          <w:sz w:val="24"/>
        </w:rPr>
        <w:t>Classical Rationalism and the Politics of Europe</w:t>
      </w:r>
      <w:r w:rsidRPr="004D4423">
        <w:rPr>
          <w:rFonts w:ascii="Times New Roman" w:hAnsi="Times New Roman" w:cs="Times New Roman"/>
          <w:sz w:val="24"/>
        </w:rPr>
        <w:t>, 53.</w:t>
      </w:r>
    </w:p>
    <w:p w:rsidR="004D4423" w:rsidRDefault="004D4423" w:rsidP="00AC7609">
      <w:pPr>
        <w:spacing w:after="0" w:line="480" w:lineRule="auto"/>
        <w:rPr>
          <w:rFonts w:ascii="Times New Roman" w:hAnsi="Times New Roman" w:cs="Times New Roman"/>
          <w:sz w:val="24"/>
        </w:rPr>
      </w:pPr>
    </w:p>
    <w:sectPr w:rsidR="004D4423" w:rsidSect="004C17F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50D8" w:rsidRDefault="008050D8" w:rsidP="004C17FE">
      <w:pPr>
        <w:spacing w:after="0" w:line="240" w:lineRule="auto"/>
      </w:pPr>
      <w:r>
        <w:separator/>
      </w:r>
    </w:p>
  </w:endnote>
  <w:endnote w:type="continuationSeparator" w:id="0">
    <w:p w:rsidR="008050D8" w:rsidRDefault="008050D8" w:rsidP="004C17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50D8" w:rsidRDefault="008050D8" w:rsidP="004C17FE">
      <w:pPr>
        <w:spacing w:after="0" w:line="240" w:lineRule="auto"/>
      </w:pPr>
      <w:r>
        <w:separator/>
      </w:r>
    </w:p>
  </w:footnote>
  <w:footnote w:type="continuationSeparator" w:id="0">
    <w:p w:rsidR="008050D8" w:rsidRDefault="008050D8" w:rsidP="004C17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17FE" w:rsidRPr="004C17FE" w:rsidRDefault="004C17FE">
    <w:pPr>
      <w:pStyle w:val="Header"/>
      <w:rPr>
        <w:rFonts w:ascii="Times New Roman" w:hAnsi="Times New Roman" w:cs="Times New Roman"/>
        <w:sz w:val="24"/>
      </w:rPr>
    </w:pPr>
    <w:r w:rsidRPr="004C17FE">
      <w:rPr>
        <w:rFonts w:ascii="Times New Roman" w:hAnsi="Times New Roman" w:cs="Times New Roman"/>
        <w:sz w:val="24"/>
      </w:rPr>
      <w:t>THE APOLOGY AND SOCRATES T</w:t>
    </w:r>
    <w:r>
      <w:rPr>
        <w:rFonts w:ascii="Times New Roman" w:hAnsi="Times New Roman" w:cs="Times New Roman"/>
        <w:sz w:val="24"/>
      </w:rPr>
      <w:t>RIAL</w:t>
    </w:r>
    <w:r>
      <w:rPr>
        <w:rFonts w:ascii="Times New Roman" w:hAnsi="Times New Roman" w:cs="Times New Roman"/>
        <w:sz w:val="24"/>
      </w:rPr>
      <w:tab/>
    </w:r>
    <w:r w:rsidRPr="004C17FE">
      <w:rPr>
        <w:rFonts w:ascii="Times New Roman" w:hAnsi="Times New Roman" w:cs="Times New Roman"/>
        <w:sz w:val="24"/>
      </w:rPr>
      <w:t xml:space="preserve"> </w:t>
    </w:r>
    <w:sdt>
      <w:sdtPr>
        <w:rPr>
          <w:rFonts w:ascii="Times New Roman" w:hAnsi="Times New Roman" w:cs="Times New Roman"/>
          <w:sz w:val="24"/>
        </w:rPr>
        <w:id w:val="-378019185"/>
        <w:docPartObj>
          <w:docPartGallery w:val="Page Numbers (Top of Page)"/>
          <w:docPartUnique/>
        </w:docPartObj>
      </w:sdtPr>
      <w:sdtEndPr>
        <w:rPr>
          <w:noProof/>
        </w:rPr>
      </w:sdtEndPr>
      <w:sdtContent>
        <w:r w:rsidR="00140D5B">
          <w:rPr>
            <w:rFonts w:ascii="Times New Roman" w:hAnsi="Times New Roman" w:cs="Times New Roman"/>
            <w:sz w:val="24"/>
          </w:rPr>
          <w:tab/>
        </w:r>
        <w:r w:rsidRPr="004C17FE">
          <w:rPr>
            <w:rFonts w:ascii="Times New Roman" w:hAnsi="Times New Roman" w:cs="Times New Roman"/>
            <w:sz w:val="24"/>
          </w:rPr>
          <w:fldChar w:fldCharType="begin"/>
        </w:r>
        <w:r w:rsidRPr="004C17FE">
          <w:rPr>
            <w:rFonts w:ascii="Times New Roman" w:hAnsi="Times New Roman" w:cs="Times New Roman"/>
            <w:sz w:val="24"/>
          </w:rPr>
          <w:instrText xml:space="preserve"> PAGE   \* MERGEFORMAT </w:instrText>
        </w:r>
        <w:r w:rsidRPr="004C17FE">
          <w:rPr>
            <w:rFonts w:ascii="Times New Roman" w:hAnsi="Times New Roman" w:cs="Times New Roman"/>
            <w:sz w:val="24"/>
          </w:rPr>
          <w:fldChar w:fldCharType="separate"/>
        </w:r>
        <w:r w:rsidR="000805F5">
          <w:rPr>
            <w:rFonts w:ascii="Times New Roman" w:hAnsi="Times New Roman" w:cs="Times New Roman"/>
            <w:noProof/>
            <w:sz w:val="24"/>
          </w:rPr>
          <w:t>3</w:t>
        </w:r>
        <w:r w:rsidRPr="004C17FE">
          <w:rPr>
            <w:rFonts w:ascii="Times New Roman" w:hAnsi="Times New Roman" w:cs="Times New Roman"/>
            <w:noProof/>
            <w:sz w:val="24"/>
          </w:rPr>
          <w:fldChar w:fldCharType="end"/>
        </w:r>
      </w:sdtContent>
    </w:sdt>
  </w:p>
  <w:p w:rsidR="004C17FE" w:rsidRDefault="004C17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364182"/>
      <w:docPartObj>
        <w:docPartGallery w:val="Page Numbers (Top of Page)"/>
        <w:docPartUnique/>
      </w:docPartObj>
    </w:sdtPr>
    <w:sdtEndPr>
      <w:rPr>
        <w:rFonts w:ascii="Times New Roman" w:hAnsi="Times New Roman" w:cs="Times New Roman"/>
        <w:noProof/>
        <w:sz w:val="24"/>
        <w:szCs w:val="24"/>
      </w:rPr>
    </w:sdtEndPr>
    <w:sdtContent>
      <w:p w:rsidR="004C17FE" w:rsidRPr="004C17FE" w:rsidRDefault="004C17FE">
        <w:pPr>
          <w:pStyle w:val="Header"/>
          <w:rPr>
            <w:rFonts w:ascii="Times New Roman" w:hAnsi="Times New Roman" w:cs="Times New Roman"/>
            <w:sz w:val="24"/>
            <w:szCs w:val="24"/>
          </w:rPr>
        </w:pPr>
        <w:r w:rsidRPr="004C17FE">
          <w:rPr>
            <w:rFonts w:ascii="Times New Roman" w:hAnsi="Times New Roman" w:cs="Times New Roman"/>
            <w:sz w:val="24"/>
            <w:szCs w:val="24"/>
          </w:rPr>
          <w:t>Running head: THE APOLOGY AND SOCRATES TRIAL</w:t>
        </w:r>
        <w:r>
          <w:rPr>
            <w:rFonts w:ascii="Times New Roman" w:hAnsi="Times New Roman" w:cs="Times New Roman"/>
            <w:sz w:val="24"/>
            <w:szCs w:val="24"/>
          </w:rPr>
          <w:tab/>
        </w:r>
        <w:r w:rsidRPr="004C17FE">
          <w:rPr>
            <w:rFonts w:ascii="Times New Roman" w:hAnsi="Times New Roman" w:cs="Times New Roman"/>
            <w:sz w:val="24"/>
            <w:szCs w:val="24"/>
          </w:rPr>
          <w:fldChar w:fldCharType="begin"/>
        </w:r>
        <w:r w:rsidRPr="004C17FE">
          <w:rPr>
            <w:rFonts w:ascii="Times New Roman" w:hAnsi="Times New Roman" w:cs="Times New Roman"/>
            <w:sz w:val="24"/>
            <w:szCs w:val="24"/>
          </w:rPr>
          <w:instrText xml:space="preserve"> PAGE   \* MERGEFORMAT </w:instrText>
        </w:r>
        <w:r w:rsidRPr="004C17FE">
          <w:rPr>
            <w:rFonts w:ascii="Times New Roman" w:hAnsi="Times New Roman" w:cs="Times New Roman"/>
            <w:sz w:val="24"/>
            <w:szCs w:val="24"/>
          </w:rPr>
          <w:fldChar w:fldCharType="separate"/>
        </w:r>
        <w:r w:rsidR="000805F5">
          <w:rPr>
            <w:rFonts w:ascii="Times New Roman" w:hAnsi="Times New Roman" w:cs="Times New Roman"/>
            <w:noProof/>
            <w:sz w:val="24"/>
            <w:szCs w:val="24"/>
          </w:rPr>
          <w:t>1</w:t>
        </w:r>
        <w:r w:rsidRPr="004C17FE">
          <w:rPr>
            <w:rFonts w:ascii="Times New Roman" w:hAnsi="Times New Roman" w:cs="Times New Roman"/>
            <w:noProof/>
            <w:sz w:val="24"/>
            <w:szCs w:val="24"/>
          </w:rPr>
          <w:fldChar w:fldCharType="end"/>
        </w:r>
      </w:p>
    </w:sdtContent>
  </w:sdt>
  <w:p w:rsidR="004C17FE" w:rsidRDefault="004C17F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43AC"/>
    <w:rsid w:val="000805F5"/>
    <w:rsid w:val="000E062B"/>
    <w:rsid w:val="001377D7"/>
    <w:rsid w:val="00140D5B"/>
    <w:rsid w:val="00184F46"/>
    <w:rsid w:val="001E6A5F"/>
    <w:rsid w:val="002C087E"/>
    <w:rsid w:val="004C17FE"/>
    <w:rsid w:val="004D4423"/>
    <w:rsid w:val="005537BE"/>
    <w:rsid w:val="0058461F"/>
    <w:rsid w:val="006430D9"/>
    <w:rsid w:val="0067669A"/>
    <w:rsid w:val="00691923"/>
    <w:rsid w:val="008050D8"/>
    <w:rsid w:val="00A043AC"/>
    <w:rsid w:val="00A4694E"/>
    <w:rsid w:val="00AB6B97"/>
    <w:rsid w:val="00AC7609"/>
    <w:rsid w:val="00B37A54"/>
    <w:rsid w:val="00CE1B61"/>
    <w:rsid w:val="00D070EC"/>
    <w:rsid w:val="00E86D32"/>
    <w:rsid w:val="00E90C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1E0C3"/>
  <w15:chartTrackingRefBased/>
  <w15:docId w15:val="{0822BBD2-403C-4684-836A-72500EA68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17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17FE"/>
    <w:rPr>
      <w:lang w:val="en-GB"/>
    </w:rPr>
  </w:style>
  <w:style w:type="paragraph" w:styleId="Footer">
    <w:name w:val="footer"/>
    <w:basedOn w:val="Normal"/>
    <w:link w:val="FooterChar"/>
    <w:uiPriority w:val="99"/>
    <w:unhideWhenUsed/>
    <w:rsid w:val="004C17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17FE"/>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4</Pages>
  <Words>612</Words>
  <Characters>3489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17</cp:revision>
  <dcterms:created xsi:type="dcterms:W3CDTF">2020-09-24T22:09:00Z</dcterms:created>
  <dcterms:modified xsi:type="dcterms:W3CDTF">2020-09-24T23:30:00Z</dcterms:modified>
</cp:coreProperties>
</file>